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28" w:rsidRDefault="00D61EB1" w:rsidP="000243CB">
      <w:pPr>
        <w:pStyle w:val="AralkYok"/>
        <w:jc w:val="center"/>
        <w:rPr>
          <w:rFonts w:ascii="Arial" w:hAnsi="Arial" w:cs="Arial"/>
          <w:b/>
          <w:sz w:val="24"/>
          <w:szCs w:val="24"/>
        </w:rPr>
      </w:pPr>
      <w:r w:rsidRPr="000243CB">
        <w:rPr>
          <w:rFonts w:ascii="Arial" w:hAnsi="Arial" w:cs="Arial"/>
          <w:b/>
          <w:sz w:val="24"/>
          <w:szCs w:val="24"/>
        </w:rPr>
        <w:t xml:space="preserve">23.10.2011 </w:t>
      </w:r>
      <w:r w:rsidR="000243CB">
        <w:rPr>
          <w:rFonts w:ascii="Arial" w:hAnsi="Arial" w:cs="Arial"/>
          <w:b/>
          <w:sz w:val="24"/>
          <w:szCs w:val="24"/>
        </w:rPr>
        <w:t xml:space="preserve">TARİHİNDE MEYDANA GELEN </w:t>
      </w:r>
    </w:p>
    <w:p w:rsidR="000243CB" w:rsidRDefault="000243CB" w:rsidP="000243CB">
      <w:pPr>
        <w:pStyle w:val="AralkYok"/>
        <w:jc w:val="center"/>
        <w:rPr>
          <w:rFonts w:ascii="Arial" w:hAnsi="Arial" w:cs="Arial"/>
          <w:b/>
          <w:sz w:val="24"/>
          <w:szCs w:val="24"/>
        </w:rPr>
      </w:pPr>
      <w:r>
        <w:rPr>
          <w:rFonts w:ascii="Arial" w:hAnsi="Arial" w:cs="Arial"/>
          <w:b/>
          <w:sz w:val="24"/>
          <w:szCs w:val="24"/>
        </w:rPr>
        <w:t>DEPREM SONRASI VERGİ YÜKÜMLÜĞÜ VE</w:t>
      </w:r>
    </w:p>
    <w:p w:rsidR="000243CB" w:rsidRDefault="000243CB" w:rsidP="000243CB">
      <w:pPr>
        <w:pStyle w:val="AralkYok"/>
        <w:jc w:val="center"/>
        <w:rPr>
          <w:rFonts w:ascii="Arial" w:hAnsi="Arial" w:cs="Arial"/>
          <w:b/>
          <w:sz w:val="24"/>
          <w:szCs w:val="24"/>
        </w:rPr>
      </w:pPr>
      <w:r>
        <w:rPr>
          <w:rFonts w:ascii="Arial" w:hAnsi="Arial" w:cs="Arial"/>
          <w:b/>
          <w:sz w:val="24"/>
          <w:szCs w:val="24"/>
        </w:rPr>
        <w:t xml:space="preserve">ÇÖZÜM ÖNERİLERİ </w:t>
      </w:r>
    </w:p>
    <w:p w:rsidR="00FA7138" w:rsidRPr="000243CB" w:rsidRDefault="00FA7138" w:rsidP="000243CB">
      <w:pPr>
        <w:pStyle w:val="AralkYok"/>
        <w:jc w:val="center"/>
        <w:rPr>
          <w:rFonts w:ascii="Arial" w:hAnsi="Arial" w:cs="Arial"/>
          <w:b/>
          <w:sz w:val="24"/>
          <w:szCs w:val="24"/>
        </w:rPr>
      </w:pPr>
    </w:p>
    <w:p w:rsidR="000163AA" w:rsidRPr="000163AA" w:rsidRDefault="000163AA" w:rsidP="000163AA">
      <w:pPr>
        <w:pStyle w:val="AralkYok"/>
        <w:jc w:val="center"/>
        <w:rPr>
          <w:b/>
        </w:rPr>
      </w:pPr>
    </w:p>
    <w:p w:rsidR="00095928" w:rsidRPr="000243CB" w:rsidRDefault="003B4354" w:rsidP="00095928">
      <w:pPr>
        <w:jc w:val="both"/>
        <w:rPr>
          <w:rFonts w:ascii="Arial" w:hAnsi="Arial" w:cs="Arial"/>
          <w:sz w:val="24"/>
          <w:szCs w:val="24"/>
        </w:rPr>
      </w:pPr>
      <w:r w:rsidRPr="000243CB">
        <w:rPr>
          <w:rFonts w:ascii="Arial" w:hAnsi="Arial" w:cs="Arial"/>
          <w:sz w:val="24"/>
          <w:szCs w:val="24"/>
        </w:rPr>
        <w:t xml:space="preserve">Ülkemiz’ </w:t>
      </w:r>
      <w:proofErr w:type="spellStart"/>
      <w:proofErr w:type="gramStart"/>
      <w:r w:rsidR="00095928" w:rsidRPr="000243CB">
        <w:rPr>
          <w:rFonts w:ascii="Arial" w:hAnsi="Arial" w:cs="Arial"/>
          <w:sz w:val="24"/>
          <w:szCs w:val="24"/>
        </w:rPr>
        <w:t>de</w:t>
      </w:r>
      <w:r w:rsidRPr="000243CB">
        <w:rPr>
          <w:rFonts w:ascii="Arial" w:hAnsi="Arial" w:cs="Arial"/>
          <w:sz w:val="24"/>
          <w:szCs w:val="24"/>
        </w:rPr>
        <w:t>,son</w:t>
      </w:r>
      <w:proofErr w:type="spellEnd"/>
      <w:proofErr w:type="gramEnd"/>
      <w:r w:rsidRPr="000243CB">
        <w:rPr>
          <w:rFonts w:ascii="Arial" w:hAnsi="Arial" w:cs="Arial"/>
          <w:sz w:val="24"/>
          <w:szCs w:val="24"/>
        </w:rPr>
        <w:t xml:space="preserve"> dönemde yaşanan olayların çözümü noktasında </w:t>
      </w:r>
      <w:r w:rsidR="00095928" w:rsidRPr="000243CB">
        <w:rPr>
          <w:rFonts w:ascii="Arial" w:hAnsi="Arial" w:cs="Arial"/>
          <w:sz w:val="24"/>
          <w:szCs w:val="24"/>
        </w:rPr>
        <w:t xml:space="preserve">diyalog ve </w:t>
      </w:r>
      <w:r w:rsidR="00215A2A" w:rsidRPr="000243CB">
        <w:rPr>
          <w:rFonts w:ascii="Arial" w:hAnsi="Arial" w:cs="Arial"/>
          <w:sz w:val="24"/>
          <w:szCs w:val="24"/>
        </w:rPr>
        <w:t xml:space="preserve"> çalışmaların bir parçası olarak</w:t>
      </w:r>
      <w:r w:rsidR="00D61EB1" w:rsidRPr="000243CB">
        <w:rPr>
          <w:rFonts w:ascii="Arial" w:hAnsi="Arial" w:cs="Arial"/>
          <w:sz w:val="24"/>
          <w:szCs w:val="24"/>
        </w:rPr>
        <w:t xml:space="preserve">, </w:t>
      </w:r>
      <w:r w:rsidRPr="000243CB">
        <w:rPr>
          <w:rFonts w:ascii="Arial" w:hAnsi="Arial" w:cs="Arial"/>
          <w:sz w:val="24"/>
          <w:szCs w:val="24"/>
        </w:rPr>
        <w:t>gerekli tüm inisiyatifleri kul</w:t>
      </w:r>
      <w:r w:rsidR="00D61EB1" w:rsidRPr="000243CB">
        <w:rPr>
          <w:rFonts w:ascii="Arial" w:hAnsi="Arial" w:cs="Arial"/>
          <w:sz w:val="24"/>
          <w:szCs w:val="24"/>
        </w:rPr>
        <w:t>landığımızı bilmenizi isteriz. B</w:t>
      </w:r>
      <w:r w:rsidRPr="000243CB">
        <w:rPr>
          <w:rFonts w:ascii="Arial" w:hAnsi="Arial" w:cs="Arial"/>
          <w:sz w:val="24"/>
          <w:szCs w:val="24"/>
        </w:rPr>
        <w:t>ölgede yaşamını sürdüren insanlar olarak, ilimiz sorunları ile her zaman karşı karşıya kalmış bulunmaktayız. Birçok kurum ve kuruluş tarafından İyi niyet açıklamaları ile beraber</w:t>
      </w:r>
      <w:r w:rsidR="00095928" w:rsidRPr="000243CB">
        <w:rPr>
          <w:rFonts w:ascii="Arial" w:hAnsi="Arial" w:cs="Arial"/>
          <w:sz w:val="24"/>
          <w:szCs w:val="24"/>
        </w:rPr>
        <w:t xml:space="preserve"> somut ve yasal adımların atılması</w:t>
      </w:r>
      <w:r w:rsidR="000243CB">
        <w:rPr>
          <w:rFonts w:ascii="Arial" w:hAnsi="Arial" w:cs="Arial"/>
          <w:sz w:val="24"/>
          <w:szCs w:val="24"/>
        </w:rPr>
        <w:t xml:space="preserve"> halinde, ilimiz ile ilgili bir</w:t>
      </w:r>
      <w:r w:rsidRPr="000243CB">
        <w:rPr>
          <w:rFonts w:ascii="Arial" w:hAnsi="Arial" w:cs="Arial"/>
          <w:sz w:val="24"/>
          <w:szCs w:val="24"/>
        </w:rPr>
        <w:t>çok sosyal ve ekonomik sorunun çözüleceği inancı içeresindeyiz.</w:t>
      </w:r>
    </w:p>
    <w:p w:rsidR="00CC3FF9" w:rsidRPr="000243CB" w:rsidRDefault="00CC3FF9" w:rsidP="0092179C">
      <w:pPr>
        <w:jc w:val="both"/>
        <w:rPr>
          <w:rFonts w:ascii="Arial" w:hAnsi="Arial" w:cs="Arial"/>
          <w:sz w:val="24"/>
          <w:szCs w:val="24"/>
        </w:rPr>
      </w:pPr>
      <w:r w:rsidRPr="000243CB">
        <w:rPr>
          <w:rFonts w:ascii="Arial" w:hAnsi="Arial" w:cs="Arial"/>
          <w:sz w:val="24"/>
          <w:szCs w:val="24"/>
        </w:rPr>
        <w:t>Van ilimizde</w:t>
      </w:r>
      <w:r w:rsidR="00095928" w:rsidRPr="000243CB">
        <w:rPr>
          <w:rFonts w:ascii="Arial" w:hAnsi="Arial" w:cs="Arial"/>
          <w:sz w:val="24"/>
          <w:szCs w:val="24"/>
        </w:rPr>
        <w:t xml:space="preserve"> meydana gelen deprem sonrasında</w:t>
      </w:r>
      <w:r w:rsidRPr="000243CB">
        <w:rPr>
          <w:rFonts w:ascii="Arial" w:hAnsi="Arial" w:cs="Arial"/>
          <w:sz w:val="24"/>
          <w:szCs w:val="24"/>
        </w:rPr>
        <w:t>,</w:t>
      </w:r>
      <w:r w:rsidR="00095928" w:rsidRPr="000243CB">
        <w:rPr>
          <w:rFonts w:ascii="Arial" w:hAnsi="Arial" w:cs="Arial"/>
          <w:sz w:val="24"/>
          <w:szCs w:val="24"/>
        </w:rPr>
        <w:t xml:space="preserve"> Maliye Bakanlığınca 23.10.2011 tarihinden itibaren Maliye Bakanlığı’nın ikinci bir emrine kadar mücbir sebep hali ilan edilmiş ve mükelleflerin vergisel ödevlerini mücbir sebep halinin devam ettiği süre içinde yerine getirmeyebilecekleri belirtilmiştir. </w:t>
      </w:r>
    </w:p>
    <w:p w:rsidR="00095928" w:rsidRPr="000243CB" w:rsidRDefault="006B5BBB" w:rsidP="0092179C">
      <w:pPr>
        <w:jc w:val="both"/>
        <w:rPr>
          <w:rFonts w:ascii="Arial" w:hAnsi="Arial" w:cs="Arial"/>
          <w:sz w:val="24"/>
          <w:szCs w:val="24"/>
        </w:rPr>
      </w:pPr>
      <w:r w:rsidRPr="000243CB">
        <w:rPr>
          <w:rFonts w:ascii="Arial" w:hAnsi="Arial" w:cs="Arial"/>
          <w:sz w:val="24"/>
          <w:szCs w:val="24"/>
        </w:rPr>
        <w:t>B</w:t>
      </w:r>
      <w:r w:rsidR="00CC3FF9" w:rsidRPr="000243CB">
        <w:rPr>
          <w:rFonts w:ascii="Arial" w:hAnsi="Arial" w:cs="Arial"/>
          <w:sz w:val="24"/>
          <w:szCs w:val="24"/>
        </w:rPr>
        <w:t>ölgede oluşan doğal afet so</w:t>
      </w:r>
      <w:r w:rsidRPr="000243CB">
        <w:rPr>
          <w:rFonts w:ascii="Arial" w:hAnsi="Arial" w:cs="Arial"/>
          <w:sz w:val="24"/>
          <w:szCs w:val="24"/>
        </w:rPr>
        <w:t>nuçları</w:t>
      </w:r>
      <w:r w:rsidR="00CC3FF9" w:rsidRPr="000243CB">
        <w:rPr>
          <w:rFonts w:ascii="Arial" w:hAnsi="Arial" w:cs="Arial"/>
          <w:sz w:val="24"/>
          <w:szCs w:val="24"/>
        </w:rPr>
        <w:t xml:space="preserve"> bu güne kadar devam etmekte ve</w:t>
      </w:r>
      <w:r w:rsidRPr="000243CB">
        <w:rPr>
          <w:rFonts w:ascii="Arial" w:hAnsi="Arial" w:cs="Arial"/>
          <w:sz w:val="24"/>
          <w:szCs w:val="24"/>
        </w:rPr>
        <w:t xml:space="preserve"> birçok ödev ve yükümlülükleri bölge halkı</w:t>
      </w:r>
      <w:r w:rsidR="00CC3FF9" w:rsidRPr="000243CB">
        <w:rPr>
          <w:rFonts w:ascii="Arial" w:hAnsi="Arial" w:cs="Arial"/>
          <w:sz w:val="24"/>
          <w:szCs w:val="24"/>
        </w:rPr>
        <w:t xml:space="preserve"> yerine getiremez durumdadırlar. </w:t>
      </w:r>
      <w:r w:rsidR="000163AA" w:rsidRPr="000243CB">
        <w:rPr>
          <w:rFonts w:ascii="Arial" w:hAnsi="Arial" w:cs="Arial"/>
          <w:sz w:val="24"/>
          <w:szCs w:val="24"/>
        </w:rPr>
        <w:t xml:space="preserve">Özellikle vatandaşların </w:t>
      </w:r>
      <w:r w:rsidR="00095928" w:rsidRPr="000243CB">
        <w:rPr>
          <w:rFonts w:ascii="Arial" w:hAnsi="Arial" w:cs="Arial"/>
          <w:sz w:val="24"/>
          <w:szCs w:val="24"/>
        </w:rPr>
        <w:t xml:space="preserve">vergi </w:t>
      </w:r>
      <w:r w:rsidR="000163AA" w:rsidRPr="000243CB">
        <w:rPr>
          <w:rFonts w:ascii="Arial" w:hAnsi="Arial" w:cs="Arial"/>
          <w:sz w:val="24"/>
          <w:szCs w:val="24"/>
        </w:rPr>
        <w:t>yükümlülükleri en büyük sorun olarak karşımıza çıkmakta ve çözümü zor bir hal almaktadır. Gün geçtikçe bu ödev ve yükümlülükler yerine</w:t>
      </w:r>
      <w:r w:rsidR="000A0449" w:rsidRPr="000243CB">
        <w:rPr>
          <w:rFonts w:ascii="Arial" w:hAnsi="Arial" w:cs="Arial"/>
          <w:sz w:val="24"/>
          <w:szCs w:val="24"/>
        </w:rPr>
        <w:t xml:space="preserve"> getirilemez duruma ulaşmakta</w:t>
      </w:r>
      <w:r w:rsidR="000163AA" w:rsidRPr="000243CB">
        <w:rPr>
          <w:rFonts w:ascii="Arial" w:hAnsi="Arial" w:cs="Arial"/>
          <w:sz w:val="24"/>
          <w:szCs w:val="24"/>
        </w:rPr>
        <w:t xml:space="preserve"> esnaf, tüccar ve çiftçileri</w:t>
      </w:r>
      <w:r w:rsidR="000A0449" w:rsidRPr="000243CB">
        <w:rPr>
          <w:rFonts w:ascii="Arial" w:hAnsi="Arial" w:cs="Arial"/>
          <w:sz w:val="24"/>
          <w:szCs w:val="24"/>
        </w:rPr>
        <w:t xml:space="preserve"> telafisi zor aşamalara getirmektedir. Birçok esnafın ve tüccarın yatırım yapmasını, kapasite geliştirmelerini ve istihdamı engelleyen bir yükümlülük olarak </w:t>
      </w:r>
      <w:r w:rsidR="00453CEB" w:rsidRPr="000243CB">
        <w:rPr>
          <w:rFonts w:ascii="Arial" w:hAnsi="Arial" w:cs="Arial"/>
          <w:sz w:val="24"/>
          <w:szCs w:val="24"/>
        </w:rPr>
        <w:t>bölge ekonomisini ayrıca etkilemektedir.</w:t>
      </w:r>
    </w:p>
    <w:p w:rsidR="00453CEB" w:rsidRPr="000243CB" w:rsidRDefault="00453CEB" w:rsidP="0092179C">
      <w:pPr>
        <w:jc w:val="both"/>
        <w:rPr>
          <w:rFonts w:ascii="Arial" w:hAnsi="Arial" w:cs="Arial"/>
          <w:sz w:val="24"/>
          <w:szCs w:val="24"/>
        </w:rPr>
      </w:pPr>
      <w:r w:rsidRPr="000243CB">
        <w:rPr>
          <w:rFonts w:ascii="Arial" w:hAnsi="Arial" w:cs="Arial"/>
          <w:sz w:val="24"/>
          <w:szCs w:val="24"/>
        </w:rPr>
        <w:t>Bilinmelidir ki, vergi terkini konusun</w:t>
      </w:r>
      <w:r w:rsidR="000243CB">
        <w:rPr>
          <w:rFonts w:ascii="Arial" w:hAnsi="Arial" w:cs="Arial"/>
          <w:sz w:val="24"/>
          <w:szCs w:val="24"/>
        </w:rPr>
        <w:t>da bölge dinamikleri olarak bir</w:t>
      </w:r>
      <w:r w:rsidRPr="000243CB">
        <w:rPr>
          <w:rFonts w:ascii="Arial" w:hAnsi="Arial" w:cs="Arial"/>
          <w:sz w:val="24"/>
          <w:szCs w:val="24"/>
        </w:rPr>
        <w:t xml:space="preserve">çok başvurumuz bulunmakta ancak istenilen çözüm bir türlü hayata geçirilmemektedir. </w:t>
      </w:r>
    </w:p>
    <w:p w:rsidR="00095928" w:rsidRPr="000243CB" w:rsidRDefault="00095928" w:rsidP="00095928">
      <w:pPr>
        <w:jc w:val="both"/>
        <w:rPr>
          <w:rFonts w:ascii="Arial" w:hAnsi="Arial" w:cs="Arial"/>
          <w:b/>
          <w:sz w:val="24"/>
          <w:szCs w:val="24"/>
          <w:u w:val="single"/>
        </w:rPr>
      </w:pPr>
      <w:r w:rsidRPr="000243CB">
        <w:rPr>
          <w:rFonts w:ascii="Arial" w:hAnsi="Arial" w:cs="Arial"/>
          <w:sz w:val="24"/>
          <w:szCs w:val="24"/>
        </w:rPr>
        <w:t>23.10.2011 tarihinde</w:t>
      </w:r>
      <w:r w:rsidR="00453CEB" w:rsidRPr="000243CB">
        <w:rPr>
          <w:rFonts w:ascii="Arial" w:hAnsi="Arial" w:cs="Arial"/>
          <w:sz w:val="24"/>
          <w:szCs w:val="24"/>
        </w:rPr>
        <w:t>n</w:t>
      </w:r>
      <w:r w:rsidR="00D61EB1" w:rsidRPr="000243CB">
        <w:rPr>
          <w:rFonts w:ascii="Arial" w:hAnsi="Arial" w:cs="Arial"/>
          <w:sz w:val="24"/>
          <w:szCs w:val="24"/>
        </w:rPr>
        <w:t xml:space="preserve"> itibaren, </w:t>
      </w:r>
      <w:r w:rsidRPr="000243CB">
        <w:rPr>
          <w:rFonts w:ascii="Arial" w:hAnsi="Arial" w:cs="Arial"/>
          <w:sz w:val="24"/>
          <w:szCs w:val="24"/>
        </w:rPr>
        <w:t>Mükelleflerin mücbir sebep halinin bitiminden sonra kendisine vergi borçların</w:t>
      </w:r>
      <w:r w:rsidR="00D61EB1" w:rsidRPr="000243CB">
        <w:rPr>
          <w:rFonts w:ascii="Arial" w:hAnsi="Arial" w:cs="Arial"/>
          <w:sz w:val="24"/>
          <w:szCs w:val="24"/>
        </w:rPr>
        <w:t>ı</w:t>
      </w:r>
      <w:r w:rsidRPr="000243CB">
        <w:rPr>
          <w:rFonts w:ascii="Arial" w:hAnsi="Arial" w:cs="Arial"/>
          <w:sz w:val="24"/>
          <w:szCs w:val="24"/>
        </w:rPr>
        <w:t xml:space="preserve"> ödemesi için</w:t>
      </w:r>
      <w:r w:rsidR="000243CB">
        <w:rPr>
          <w:rFonts w:ascii="Arial" w:hAnsi="Arial" w:cs="Arial"/>
          <w:sz w:val="24"/>
          <w:szCs w:val="24"/>
        </w:rPr>
        <w:t>,</w:t>
      </w:r>
      <w:r w:rsidRPr="000243CB">
        <w:rPr>
          <w:rFonts w:ascii="Arial" w:hAnsi="Arial" w:cs="Arial"/>
          <w:sz w:val="24"/>
          <w:szCs w:val="24"/>
        </w:rPr>
        <w:t xml:space="preserve"> 31.12.2011 tarihte yayımlanan 7 Sıra no.lu Tahsilât Genel Tebliğde 24 aya kadar vade yapılabilmektedir.  Ancak, Katma Değer Vergisi ve Özel Tüketim Vergisi ile ilgili her hangi bir çalışma bulunmamaktadır.</w:t>
      </w:r>
    </w:p>
    <w:p w:rsidR="00453CEB" w:rsidRPr="000243CB" w:rsidRDefault="00453CEB" w:rsidP="00095928">
      <w:pPr>
        <w:jc w:val="both"/>
        <w:rPr>
          <w:rFonts w:ascii="Arial" w:hAnsi="Arial" w:cs="Arial"/>
          <w:sz w:val="24"/>
          <w:szCs w:val="24"/>
        </w:rPr>
      </w:pPr>
      <w:r w:rsidRPr="000243CB">
        <w:rPr>
          <w:rFonts w:ascii="Arial" w:hAnsi="Arial" w:cs="Arial"/>
          <w:sz w:val="24"/>
          <w:szCs w:val="24"/>
        </w:rPr>
        <w:t xml:space="preserve">Yakın zamanda yürürlüğe giren Bazı Alacakların Yapılandırılmasına ilişkin 6736 sayılı kanuna ilimizde yapılan başvuru sayısının az olması, bölge halkının ne kadar zor bir durumda olduğunu ve vergi terkini dışında yükümlülüklerini yerine getiremeyeceğini açıkça ilan etmiş bulunmaktadır. </w:t>
      </w:r>
    </w:p>
    <w:p w:rsidR="00095928" w:rsidRDefault="00453CEB" w:rsidP="0092179C">
      <w:pPr>
        <w:jc w:val="both"/>
        <w:rPr>
          <w:rFonts w:ascii="Arial" w:hAnsi="Arial" w:cs="Arial"/>
          <w:sz w:val="24"/>
          <w:szCs w:val="24"/>
        </w:rPr>
      </w:pPr>
      <w:r w:rsidRPr="000243CB">
        <w:rPr>
          <w:rFonts w:ascii="Arial" w:hAnsi="Arial" w:cs="Arial"/>
          <w:sz w:val="24"/>
          <w:szCs w:val="24"/>
        </w:rPr>
        <w:t>Hal böyleyken d</w:t>
      </w:r>
      <w:r w:rsidR="00095928" w:rsidRPr="000243CB">
        <w:rPr>
          <w:rFonts w:ascii="Arial" w:hAnsi="Arial" w:cs="Arial"/>
          <w:sz w:val="24"/>
          <w:szCs w:val="24"/>
        </w:rPr>
        <w:t>eprem sonrası</w:t>
      </w:r>
      <w:r w:rsidRPr="000243CB">
        <w:rPr>
          <w:rFonts w:ascii="Arial" w:hAnsi="Arial" w:cs="Arial"/>
          <w:sz w:val="24"/>
          <w:szCs w:val="24"/>
        </w:rPr>
        <w:t xml:space="preserve"> ve devamındaki sıkıntılar, ilimizde</w:t>
      </w:r>
      <w:r w:rsidR="00095928" w:rsidRPr="000243CB">
        <w:rPr>
          <w:rFonts w:ascii="Arial" w:hAnsi="Arial" w:cs="Arial"/>
          <w:sz w:val="24"/>
          <w:szCs w:val="24"/>
        </w:rPr>
        <w:t xml:space="preserve"> ticaret</w:t>
      </w:r>
      <w:r w:rsidRPr="000243CB">
        <w:rPr>
          <w:rFonts w:ascii="Arial" w:hAnsi="Arial" w:cs="Arial"/>
          <w:sz w:val="24"/>
          <w:szCs w:val="24"/>
        </w:rPr>
        <w:t xml:space="preserve">in durma noktasına gelmesine ve vergi terkini konusundaki ihtiyaç ve taleplerin </w:t>
      </w:r>
      <w:r w:rsidRPr="000243CB">
        <w:rPr>
          <w:rFonts w:ascii="Arial" w:hAnsi="Arial" w:cs="Arial"/>
          <w:sz w:val="24"/>
          <w:szCs w:val="24"/>
        </w:rPr>
        <w:lastRenderedPageBreak/>
        <w:t>artmasına sebep olmuştur</w:t>
      </w:r>
      <w:r w:rsidR="00095928" w:rsidRPr="000243CB">
        <w:rPr>
          <w:rFonts w:ascii="Arial" w:hAnsi="Arial" w:cs="Arial"/>
          <w:sz w:val="24"/>
          <w:szCs w:val="24"/>
        </w:rPr>
        <w:t>.</w:t>
      </w:r>
      <w:r w:rsidR="000956FD" w:rsidRPr="000243CB">
        <w:rPr>
          <w:rFonts w:ascii="Arial" w:hAnsi="Arial" w:cs="Arial"/>
          <w:sz w:val="24"/>
          <w:szCs w:val="24"/>
        </w:rPr>
        <w:t xml:space="preserve"> Mücbir sebep halinin sona ermesi</w:t>
      </w:r>
      <w:r w:rsidR="00D61EB1" w:rsidRPr="000243CB">
        <w:rPr>
          <w:rFonts w:ascii="Arial" w:hAnsi="Arial" w:cs="Arial"/>
          <w:sz w:val="24"/>
          <w:szCs w:val="24"/>
        </w:rPr>
        <w:t>,</w:t>
      </w:r>
      <w:r w:rsidR="000956FD" w:rsidRPr="000243CB">
        <w:rPr>
          <w:rFonts w:ascii="Arial" w:hAnsi="Arial" w:cs="Arial"/>
          <w:sz w:val="24"/>
          <w:szCs w:val="24"/>
        </w:rPr>
        <w:t xml:space="preserve"> biriken borc</w:t>
      </w:r>
      <w:r w:rsidR="00D61EB1" w:rsidRPr="000243CB">
        <w:rPr>
          <w:rFonts w:ascii="Arial" w:hAnsi="Arial" w:cs="Arial"/>
          <w:sz w:val="24"/>
          <w:szCs w:val="24"/>
        </w:rPr>
        <w:t>un ödenmesi anlamına gelmekte,</w:t>
      </w:r>
      <w:r w:rsidR="000956FD" w:rsidRPr="000243CB">
        <w:rPr>
          <w:rFonts w:ascii="Arial" w:hAnsi="Arial" w:cs="Arial"/>
          <w:sz w:val="24"/>
          <w:szCs w:val="24"/>
        </w:rPr>
        <w:t xml:space="preserve"> ilimizde ödemelerin yapılmasına ve ilimizdeki sıcak paranın y</w:t>
      </w:r>
      <w:r w:rsidR="000243CB">
        <w:rPr>
          <w:rFonts w:ascii="Arial" w:hAnsi="Arial" w:cs="Arial"/>
          <w:sz w:val="24"/>
          <w:szCs w:val="24"/>
        </w:rPr>
        <w:t>ok olmasına işaret etmektedir</w:t>
      </w:r>
      <w:r w:rsidR="000956FD" w:rsidRPr="000243CB">
        <w:rPr>
          <w:rFonts w:ascii="Arial" w:hAnsi="Arial" w:cs="Arial"/>
          <w:sz w:val="24"/>
          <w:szCs w:val="24"/>
        </w:rPr>
        <w:t>.</w:t>
      </w:r>
      <w:r w:rsidR="00095928" w:rsidRPr="000243CB">
        <w:rPr>
          <w:rFonts w:ascii="Arial" w:hAnsi="Arial" w:cs="Arial"/>
          <w:sz w:val="24"/>
          <w:szCs w:val="24"/>
        </w:rPr>
        <w:t xml:space="preserve"> Bu duruma şimdiden önlem almak</w:t>
      </w:r>
      <w:r w:rsidR="00D61EB1" w:rsidRPr="000243CB">
        <w:rPr>
          <w:rFonts w:ascii="Arial" w:hAnsi="Arial" w:cs="Arial"/>
          <w:sz w:val="24"/>
          <w:szCs w:val="24"/>
        </w:rPr>
        <w:t>,</w:t>
      </w:r>
      <w:r w:rsidR="00095928" w:rsidRPr="000243CB">
        <w:rPr>
          <w:rFonts w:ascii="Arial" w:hAnsi="Arial" w:cs="Arial"/>
          <w:sz w:val="24"/>
          <w:szCs w:val="24"/>
        </w:rPr>
        <w:t xml:space="preserve"> mali </w:t>
      </w:r>
      <w:r w:rsidR="00D61EB1" w:rsidRPr="000243CB">
        <w:rPr>
          <w:rFonts w:ascii="Arial" w:hAnsi="Arial" w:cs="Arial"/>
          <w:sz w:val="24"/>
          <w:szCs w:val="24"/>
        </w:rPr>
        <w:t xml:space="preserve">ve hukuki </w:t>
      </w:r>
      <w:r w:rsidR="00095928" w:rsidRPr="000243CB">
        <w:rPr>
          <w:rFonts w:ascii="Arial" w:hAnsi="Arial" w:cs="Arial"/>
          <w:sz w:val="24"/>
          <w:szCs w:val="24"/>
        </w:rPr>
        <w:t xml:space="preserve">idarenin gelecekteki </w:t>
      </w:r>
      <w:r w:rsidR="000956FD" w:rsidRPr="000243CB">
        <w:rPr>
          <w:rFonts w:ascii="Arial" w:hAnsi="Arial" w:cs="Arial"/>
          <w:sz w:val="24"/>
          <w:szCs w:val="24"/>
        </w:rPr>
        <w:t>ilimiz ile ilgili sıkıntıları çözeceği anlayışındayız.</w:t>
      </w:r>
    </w:p>
    <w:p w:rsidR="006B481D" w:rsidRPr="000243CB" w:rsidRDefault="006B481D" w:rsidP="0092179C">
      <w:pPr>
        <w:jc w:val="both"/>
        <w:rPr>
          <w:rFonts w:ascii="Arial" w:hAnsi="Arial" w:cs="Arial"/>
          <w:sz w:val="24"/>
          <w:szCs w:val="24"/>
        </w:rPr>
      </w:pPr>
      <w:r>
        <w:rPr>
          <w:rFonts w:ascii="Arial" w:hAnsi="Arial" w:cs="Arial"/>
          <w:sz w:val="24"/>
          <w:szCs w:val="24"/>
        </w:rPr>
        <w:t>Mevcudiyette;</w:t>
      </w:r>
    </w:p>
    <w:p w:rsidR="00095928" w:rsidRPr="000243CB" w:rsidRDefault="00D61EB1" w:rsidP="0092179C">
      <w:pPr>
        <w:jc w:val="both"/>
        <w:rPr>
          <w:rFonts w:ascii="Arial" w:hAnsi="Arial" w:cs="Arial"/>
          <w:sz w:val="24"/>
          <w:szCs w:val="24"/>
        </w:rPr>
      </w:pPr>
      <w:r w:rsidRPr="000243CB">
        <w:rPr>
          <w:rFonts w:ascii="Arial" w:hAnsi="Arial" w:cs="Arial"/>
          <w:sz w:val="24"/>
          <w:szCs w:val="24"/>
        </w:rPr>
        <w:t>Ülkemizde yaşanan ve tüm ülke insanımızı derin bir üzüntüye sokan</w:t>
      </w:r>
      <w:r w:rsidR="00095928" w:rsidRPr="000243CB">
        <w:rPr>
          <w:rFonts w:ascii="Arial" w:hAnsi="Arial" w:cs="Arial"/>
          <w:sz w:val="24"/>
          <w:szCs w:val="24"/>
        </w:rPr>
        <w:t xml:space="preserve"> 17 Ağustos ve 12 Kasım 1999 tarihlerinde Sakarya’da meydana gelen deprem sonrasında 28.12.2001 tarihinde </w:t>
      </w:r>
      <w:proofErr w:type="gramStart"/>
      <w:r w:rsidR="00095928" w:rsidRPr="000243CB">
        <w:rPr>
          <w:rFonts w:ascii="Arial" w:hAnsi="Arial" w:cs="Arial"/>
          <w:sz w:val="24"/>
          <w:szCs w:val="24"/>
        </w:rPr>
        <w:t>TBMM.de</w:t>
      </w:r>
      <w:proofErr w:type="gramEnd"/>
      <w:r w:rsidR="00095928" w:rsidRPr="000243CB">
        <w:rPr>
          <w:rFonts w:ascii="Arial" w:hAnsi="Arial" w:cs="Arial"/>
          <w:sz w:val="24"/>
          <w:szCs w:val="24"/>
        </w:rPr>
        <w:t xml:space="preserve"> kabul edilen 4731 sayılı yasa ve akabinde 07.04.2002 tarihinde bu yasaya ilişkin yayımlanan 1 </w:t>
      </w:r>
      <w:proofErr w:type="spellStart"/>
      <w:r w:rsidR="00095928" w:rsidRPr="000243CB">
        <w:rPr>
          <w:rFonts w:ascii="Arial" w:hAnsi="Arial" w:cs="Arial"/>
          <w:sz w:val="24"/>
          <w:szCs w:val="24"/>
        </w:rPr>
        <w:t>nolu</w:t>
      </w:r>
      <w:proofErr w:type="spellEnd"/>
      <w:r w:rsidR="00095928" w:rsidRPr="000243CB">
        <w:rPr>
          <w:rFonts w:ascii="Arial" w:hAnsi="Arial" w:cs="Arial"/>
          <w:sz w:val="24"/>
          <w:szCs w:val="24"/>
        </w:rPr>
        <w:t xml:space="preserve"> tebliğle, bu bölgedeki uygulamalar özetle şöyledir:</w:t>
      </w:r>
    </w:p>
    <w:p w:rsidR="00095928" w:rsidRPr="000243CB" w:rsidRDefault="00095928" w:rsidP="00095928">
      <w:pPr>
        <w:jc w:val="both"/>
        <w:rPr>
          <w:rFonts w:ascii="Arial" w:hAnsi="Arial" w:cs="Arial"/>
          <w:sz w:val="24"/>
          <w:szCs w:val="24"/>
        </w:rPr>
      </w:pPr>
      <w:r w:rsidRPr="000243CB">
        <w:rPr>
          <w:rFonts w:ascii="Arial" w:hAnsi="Arial" w:cs="Arial"/>
          <w:sz w:val="24"/>
          <w:szCs w:val="24"/>
        </w:rPr>
        <w:t>Varlıklarının % 10’unu kaybeden mükelleflerin;</w:t>
      </w:r>
    </w:p>
    <w:p w:rsidR="00095928" w:rsidRPr="000243CB" w:rsidRDefault="00095928" w:rsidP="00095928">
      <w:pPr>
        <w:pStyle w:val="ListeParagraf"/>
        <w:numPr>
          <w:ilvl w:val="0"/>
          <w:numId w:val="1"/>
        </w:numPr>
        <w:contextualSpacing/>
        <w:jc w:val="both"/>
        <w:rPr>
          <w:rFonts w:ascii="Arial" w:hAnsi="Arial" w:cs="Arial"/>
        </w:rPr>
      </w:pPr>
      <w:r w:rsidRPr="000243CB">
        <w:rPr>
          <w:rFonts w:ascii="Arial" w:hAnsi="Arial" w:cs="Arial"/>
        </w:rPr>
        <w:t xml:space="preserve">Depremden önceki vergilendirme dönemlerine ilişkin tahakkuk etmiş ve vadesi geldiği halde ödenmemiş veya </w:t>
      </w:r>
    </w:p>
    <w:p w:rsidR="00095928" w:rsidRPr="000243CB" w:rsidRDefault="00095928" w:rsidP="00095928">
      <w:pPr>
        <w:pStyle w:val="ListeParagraf"/>
        <w:numPr>
          <w:ilvl w:val="0"/>
          <w:numId w:val="1"/>
        </w:numPr>
        <w:contextualSpacing/>
        <w:jc w:val="both"/>
        <w:rPr>
          <w:rFonts w:ascii="Arial" w:hAnsi="Arial" w:cs="Arial"/>
        </w:rPr>
      </w:pPr>
      <w:r w:rsidRPr="000243CB">
        <w:rPr>
          <w:rFonts w:ascii="Arial" w:hAnsi="Arial" w:cs="Arial"/>
        </w:rPr>
        <w:t>Bu tarihlerden öncesine ait olup deprem tarihi itibariyle vadesi geçmemiş vergi alacaklarından</w:t>
      </w:r>
    </w:p>
    <w:p w:rsidR="00095928" w:rsidRPr="000243CB" w:rsidRDefault="00095928" w:rsidP="00095928">
      <w:pPr>
        <w:jc w:val="both"/>
        <w:rPr>
          <w:rFonts w:ascii="Arial" w:hAnsi="Arial" w:cs="Arial"/>
          <w:sz w:val="24"/>
          <w:szCs w:val="24"/>
        </w:rPr>
      </w:pPr>
      <w:r w:rsidRPr="000243CB">
        <w:rPr>
          <w:rFonts w:ascii="Arial" w:hAnsi="Arial" w:cs="Arial"/>
          <w:sz w:val="24"/>
          <w:szCs w:val="24"/>
        </w:rPr>
        <w:t>Vergi Usul Kanunu Kapsamına giren vergi, resim ve harçlar ile bunlara bağlı vergi cezaları ve gecikme zamları terkin edilmişti. Bu Vergiler şunlardır:</w:t>
      </w:r>
    </w:p>
    <w:p w:rsidR="00095928" w:rsidRPr="000243CB" w:rsidRDefault="00095928" w:rsidP="00095928">
      <w:pPr>
        <w:jc w:val="both"/>
        <w:rPr>
          <w:rFonts w:ascii="Arial" w:hAnsi="Arial" w:cs="Arial"/>
          <w:sz w:val="24"/>
          <w:szCs w:val="24"/>
        </w:rPr>
      </w:pPr>
      <w:r w:rsidRPr="000243CB">
        <w:rPr>
          <w:rFonts w:ascii="Arial" w:hAnsi="Arial" w:cs="Arial"/>
          <w:sz w:val="24"/>
          <w:szCs w:val="24"/>
        </w:rPr>
        <w:t>- Gelir Vergisi</w:t>
      </w:r>
    </w:p>
    <w:p w:rsidR="00095928" w:rsidRPr="000243CB" w:rsidRDefault="00095928" w:rsidP="00095928">
      <w:pPr>
        <w:jc w:val="both"/>
        <w:rPr>
          <w:rFonts w:ascii="Arial" w:hAnsi="Arial" w:cs="Arial"/>
          <w:sz w:val="24"/>
          <w:szCs w:val="24"/>
        </w:rPr>
      </w:pPr>
      <w:r w:rsidRPr="000243CB">
        <w:rPr>
          <w:rFonts w:ascii="Arial" w:hAnsi="Arial" w:cs="Arial"/>
          <w:sz w:val="24"/>
          <w:szCs w:val="24"/>
        </w:rPr>
        <w:t>- Kurumlar Vergisi</w:t>
      </w:r>
    </w:p>
    <w:p w:rsidR="00095928" w:rsidRPr="000243CB" w:rsidRDefault="00095928" w:rsidP="00095928">
      <w:pPr>
        <w:jc w:val="both"/>
        <w:rPr>
          <w:rFonts w:ascii="Arial" w:hAnsi="Arial" w:cs="Arial"/>
          <w:sz w:val="24"/>
          <w:szCs w:val="24"/>
        </w:rPr>
      </w:pPr>
      <w:r w:rsidRPr="000243CB">
        <w:rPr>
          <w:rFonts w:ascii="Arial" w:hAnsi="Arial" w:cs="Arial"/>
          <w:sz w:val="24"/>
          <w:szCs w:val="24"/>
        </w:rPr>
        <w:t>- Damga Vergisi</w:t>
      </w:r>
    </w:p>
    <w:p w:rsidR="00095928" w:rsidRPr="000243CB" w:rsidRDefault="00095928" w:rsidP="00095928">
      <w:pPr>
        <w:jc w:val="both"/>
        <w:rPr>
          <w:rFonts w:ascii="Arial" w:hAnsi="Arial" w:cs="Arial"/>
          <w:sz w:val="24"/>
          <w:szCs w:val="24"/>
        </w:rPr>
      </w:pPr>
      <w:r w:rsidRPr="000243CB">
        <w:rPr>
          <w:rFonts w:ascii="Arial" w:hAnsi="Arial" w:cs="Arial"/>
          <w:sz w:val="24"/>
          <w:szCs w:val="24"/>
        </w:rPr>
        <w:t>- Harçlar</w:t>
      </w:r>
    </w:p>
    <w:p w:rsidR="00095928" w:rsidRPr="000243CB" w:rsidRDefault="00095928" w:rsidP="00095928">
      <w:pPr>
        <w:jc w:val="both"/>
        <w:rPr>
          <w:rFonts w:ascii="Arial" w:hAnsi="Arial" w:cs="Arial"/>
          <w:sz w:val="24"/>
          <w:szCs w:val="24"/>
        </w:rPr>
      </w:pPr>
      <w:r w:rsidRPr="000243CB">
        <w:rPr>
          <w:rFonts w:ascii="Arial" w:hAnsi="Arial" w:cs="Arial"/>
          <w:sz w:val="24"/>
          <w:szCs w:val="24"/>
        </w:rPr>
        <w:t xml:space="preserve">- Veraset ve İntikal Vergisi gibi vergilerdir. </w:t>
      </w:r>
    </w:p>
    <w:p w:rsidR="00095928" w:rsidRPr="000243CB" w:rsidRDefault="00095928" w:rsidP="00095928">
      <w:pPr>
        <w:jc w:val="both"/>
        <w:rPr>
          <w:rFonts w:ascii="Arial" w:hAnsi="Arial" w:cs="Arial"/>
          <w:sz w:val="24"/>
          <w:szCs w:val="24"/>
        </w:rPr>
      </w:pPr>
      <w:r w:rsidRPr="000243CB">
        <w:rPr>
          <w:rFonts w:ascii="Arial" w:hAnsi="Arial" w:cs="Arial"/>
          <w:sz w:val="24"/>
          <w:szCs w:val="24"/>
        </w:rPr>
        <w:t xml:space="preserve">Ayrıca terkin edilen bu vergileri depremden sonra ödeyenlerin ödedikleri vergilerde iade edilmiştir. ( 1 </w:t>
      </w:r>
      <w:proofErr w:type="spellStart"/>
      <w:r w:rsidRPr="000243CB">
        <w:rPr>
          <w:rFonts w:ascii="Arial" w:hAnsi="Arial" w:cs="Arial"/>
          <w:sz w:val="24"/>
          <w:szCs w:val="24"/>
        </w:rPr>
        <w:t>Nolu</w:t>
      </w:r>
      <w:proofErr w:type="spellEnd"/>
      <w:r w:rsidRPr="000243CB">
        <w:rPr>
          <w:rFonts w:ascii="Arial" w:hAnsi="Arial" w:cs="Arial"/>
          <w:sz w:val="24"/>
          <w:szCs w:val="24"/>
        </w:rPr>
        <w:t xml:space="preserve"> Tebliğ II-A Bölümü Son </w:t>
      </w:r>
      <w:proofErr w:type="spellStart"/>
      <w:r w:rsidRPr="000243CB">
        <w:rPr>
          <w:rFonts w:ascii="Arial" w:hAnsi="Arial" w:cs="Arial"/>
          <w:sz w:val="24"/>
          <w:szCs w:val="24"/>
        </w:rPr>
        <w:t>pargraf</w:t>
      </w:r>
      <w:proofErr w:type="spellEnd"/>
      <w:r w:rsidRPr="000243CB">
        <w:rPr>
          <w:rFonts w:ascii="Arial" w:hAnsi="Arial" w:cs="Arial"/>
          <w:sz w:val="24"/>
          <w:szCs w:val="24"/>
        </w:rPr>
        <w:t>)</w:t>
      </w:r>
    </w:p>
    <w:p w:rsidR="00E41A3F" w:rsidRPr="000243CB" w:rsidRDefault="00095928" w:rsidP="00095928">
      <w:pPr>
        <w:jc w:val="both"/>
        <w:rPr>
          <w:rFonts w:ascii="Arial" w:hAnsi="Arial" w:cs="Arial"/>
          <w:sz w:val="24"/>
          <w:szCs w:val="24"/>
        </w:rPr>
      </w:pPr>
      <w:r w:rsidRPr="000243CB">
        <w:rPr>
          <w:rFonts w:ascii="Arial" w:hAnsi="Arial" w:cs="Arial"/>
          <w:sz w:val="24"/>
          <w:szCs w:val="24"/>
        </w:rPr>
        <w:t xml:space="preserve">Yine terkin kapsamına giren vergiler için tarhiyat yapılmayacağı da (yani vergi incelemesi yapılabilir ama sonuçta vergi yazılmayacak) hükme bağlanmıştır. (1 </w:t>
      </w:r>
      <w:proofErr w:type="spellStart"/>
      <w:r w:rsidRPr="000243CB">
        <w:rPr>
          <w:rFonts w:ascii="Arial" w:hAnsi="Arial" w:cs="Arial"/>
          <w:sz w:val="24"/>
          <w:szCs w:val="24"/>
        </w:rPr>
        <w:t>Nolu</w:t>
      </w:r>
      <w:proofErr w:type="spellEnd"/>
      <w:r w:rsidRPr="000243CB">
        <w:rPr>
          <w:rFonts w:ascii="Arial" w:hAnsi="Arial" w:cs="Arial"/>
          <w:sz w:val="24"/>
          <w:szCs w:val="24"/>
        </w:rPr>
        <w:t xml:space="preserve"> Tebliğ I-B bölümü)</w:t>
      </w:r>
    </w:p>
    <w:p w:rsidR="00095928" w:rsidRPr="000243CB" w:rsidRDefault="0092179C" w:rsidP="00095928">
      <w:pPr>
        <w:jc w:val="both"/>
        <w:rPr>
          <w:rFonts w:ascii="Arial" w:hAnsi="Arial" w:cs="Arial"/>
          <w:sz w:val="24"/>
          <w:szCs w:val="24"/>
        </w:rPr>
      </w:pPr>
      <w:r w:rsidRPr="000243CB">
        <w:rPr>
          <w:rFonts w:ascii="Arial" w:hAnsi="Arial" w:cs="Arial"/>
          <w:sz w:val="24"/>
          <w:szCs w:val="24"/>
        </w:rPr>
        <w:t>İlimizin, yu</w:t>
      </w:r>
      <w:r w:rsidR="00962DD5" w:rsidRPr="000243CB">
        <w:rPr>
          <w:rFonts w:ascii="Arial" w:hAnsi="Arial" w:cs="Arial"/>
          <w:sz w:val="24"/>
          <w:szCs w:val="24"/>
        </w:rPr>
        <w:t xml:space="preserve">karıdaki </w:t>
      </w:r>
      <w:r w:rsidRPr="000243CB">
        <w:rPr>
          <w:rFonts w:ascii="Arial" w:hAnsi="Arial" w:cs="Arial"/>
          <w:sz w:val="24"/>
          <w:szCs w:val="24"/>
        </w:rPr>
        <w:t xml:space="preserve">ifadelere </w:t>
      </w:r>
      <w:proofErr w:type="spellStart"/>
      <w:r w:rsidRPr="000243CB">
        <w:rPr>
          <w:rFonts w:ascii="Arial" w:hAnsi="Arial" w:cs="Arial"/>
          <w:sz w:val="24"/>
          <w:szCs w:val="24"/>
        </w:rPr>
        <w:t>istinaden</w:t>
      </w:r>
      <w:r w:rsidR="008D74E5" w:rsidRPr="000243CB">
        <w:rPr>
          <w:rFonts w:ascii="Arial" w:hAnsi="Arial" w:cs="Arial"/>
          <w:sz w:val="24"/>
          <w:szCs w:val="24"/>
        </w:rPr>
        <w:t>mevcut</w:t>
      </w:r>
      <w:proofErr w:type="spellEnd"/>
      <w:r w:rsidR="008D74E5" w:rsidRPr="000243CB">
        <w:rPr>
          <w:rFonts w:ascii="Arial" w:hAnsi="Arial" w:cs="Arial"/>
          <w:sz w:val="24"/>
          <w:szCs w:val="24"/>
        </w:rPr>
        <w:t xml:space="preserve"> bir uygulamanın olduğu ve ilimiz içinde model olabileceği</w:t>
      </w:r>
      <w:r w:rsidR="00962DD5" w:rsidRPr="000243CB">
        <w:rPr>
          <w:rFonts w:ascii="Arial" w:hAnsi="Arial" w:cs="Arial"/>
          <w:sz w:val="24"/>
          <w:szCs w:val="24"/>
        </w:rPr>
        <w:t xml:space="preserve"> görülmekte</w:t>
      </w:r>
      <w:r w:rsidRPr="000243CB">
        <w:rPr>
          <w:rFonts w:ascii="Arial" w:hAnsi="Arial" w:cs="Arial"/>
          <w:sz w:val="24"/>
          <w:szCs w:val="24"/>
        </w:rPr>
        <w:t xml:space="preserve"> </w:t>
      </w:r>
      <w:proofErr w:type="spellStart"/>
      <w:r w:rsidRPr="000243CB">
        <w:rPr>
          <w:rFonts w:ascii="Arial" w:hAnsi="Arial" w:cs="Arial"/>
          <w:sz w:val="24"/>
          <w:szCs w:val="24"/>
        </w:rPr>
        <w:t>veekonomik</w:t>
      </w:r>
      <w:proofErr w:type="spellEnd"/>
      <w:r w:rsidRPr="000243CB">
        <w:rPr>
          <w:rFonts w:ascii="Arial" w:hAnsi="Arial" w:cs="Arial"/>
          <w:sz w:val="24"/>
          <w:szCs w:val="24"/>
        </w:rPr>
        <w:t xml:space="preserve"> -</w:t>
      </w:r>
      <w:r w:rsidR="00095928" w:rsidRPr="000243CB">
        <w:rPr>
          <w:rFonts w:ascii="Arial" w:hAnsi="Arial" w:cs="Arial"/>
          <w:sz w:val="24"/>
          <w:szCs w:val="24"/>
        </w:rPr>
        <w:t xml:space="preserve"> sosyal </w:t>
      </w:r>
      <w:r w:rsidR="008D74E5" w:rsidRPr="000243CB">
        <w:rPr>
          <w:rFonts w:ascii="Arial" w:hAnsi="Arial" w:cs="Arial"/>
          <w:sz w:val="24"/>
          <w:szCs w:val="24"/>
        </w:rPr>
        <w:t xml:space="preserve">anlamda rahatlayacağı </w:t>
      </w:r>
      <w:proofErr w:type="spellStart"/>
      <w:proofErr w:type="gramStart"/>
      <w:r w:rsidR="008D74E5" w:rsidRPr="000243CB">
        <w:rPr>
          <w:rFonts w:ascii="Arial" w:hAnsi="Arial" w:cs="Arial"/>
          <w:sz w:val="24"/>
          <w:szCs w:val="24"/>
        </w:rPr>
        <w:t>anlaşılmaktadır.İlimizde</w:t>
      </w:r>
      <w:proofErr w:type="spellEnd"/>
      <w:proofErr w:type="gramEnd"/>
      <w:r w:rsidR="008D74E5" w:rsidRPr="000243CB">
        <w:rPr>
          <w:rFonts w:ascii="Arial" w:hAnsi="Arial" w:cs="Arial"/>
          <w:sz w:val="24"/>
          <w:szCs w:val="24"/>
        </w:rPr>
        <w:t xml:space="preserve"> ki ekonomik hayatın ve</w:t>
      </w:r>
      <w:r w:rsidR="00095928" w:rsidRPr="000243CB">
        <w:rPr>
          <w:rFonts w:ascii="Arial" w:hAnsi="Arial" w:cs="Arial"/>
          <w:sz w:val="24"/>
          <w:szCs w:val="24"/>
        </w:rPr>
        <w:t xml:space="preserve"> ticaretin </w:t>
      </w:r>
      <w:r w:rsidR="008D74E5" w:rsidRPr="000243CB">
        <w:rPr>
          <w:rFonts w:ascii="Arial" w:hAnsi="Arial" w:cs="Arial"/>
          <w:sz w:val="24"/>
          <w:szCs w:val="24"/>
        </w:rPr>
        <w:t>hak ettiği seviyeye ulaşması için;</w:t>
      </w:r>
    </w:p>
    <w:p w:rsidR="00344495" w:rsidRDefault="0092179C" w:rsidP="0092179C">
      <w:pPr>
        <w:pStyle w:val="ListeParagraf"/>
        <w:numPr>
          <w:ilvl w:val="0"/>
          <w:numId w:val="4"/>
        </w:numPr>
        <w:spacing w:after="0"/>
        <w:jc w:val="both"/>
        <w:rPr>
          <w:rFonts w:ascii="Arial" w:hAnsi="Arial" w:cs="Arial"/>
          <w:i/>
        </w:rPr>
      </w:pPr>
      <w:r w:rsidRPr="000243CB">
        <w:rPr>
          <w:rFonts w:ascii="Arial" w:hAnsi="Arial" w:cs="Arial"/>
          <w:i/>
        </w:rPr>
        <w:lastRenderedPageBreak/>
        <w:t xml:space="preserve">Deprem öncesi ve sonrası mevcudiyetini koruyan Gelir ve Kurumlar Vergilerinin tamamen silinmesi aynı zamanda vergilerini </w:t>
      </w:r>
      <w:r w:rsidR="000243CB" w:rsidRPr="000243CB">
        <w:rPr>
          <w:rFonts w:ascii="Arial" w:hAnsi="Arial" w:cs="Arial"/>
          <w:i/>
        </w:rPr>
        <w:t>deprem</w:t>
      </w:r>
      <w:r w:rsidR="00344495" w:rsidRPr="000243CB">
        <w:rPr>
          <w:rFonts w:ascii="Arial" w:hAnsi="Arial" w:cs="Arial"/>
          <w:i/>
        </w:rPr>
        <w:t xml:space="preserve"> sonra</w:t>
      </w:r>
      <w:r w:rsidRPr="000243CB">
        <w:rPr>
          <w:rFonts w:ascii="Arial" w:hAnsi="Arial" w:cs="Arial"/>
          <w:i/>
        </w:rPr>
        <w:t>sında ödemeye devam eden mükelleflerin ödedikleri vergilerinin iade edilmesi veya doğabilecek vergilere mahsup edilmesi</w:t>
      </w:r>
      <w:r w:rsidR="006B481D">
        <w:rPr>
          <w:rFonts w:ascii="Arial" w:hAnsi="Arial" w:cs="Arial"/>
          <w:i/>
        </w:rPr>
        <w:t xml:space="preserve">, </w:t>
      </w:r>
    </w:p>
    <w:p w:rsidR="006B481D" w:rsidRDefault="006B481D" w:rsidP="0092179C">
      <w:pPr>
        <w:pStyle w:val="ListeParagraf"/>
        <w:numPr>
          <w:ilvl w:val="0"/>
          <w:numId w:val="4"/>
        </w:numPr>
        <w:spacing w:after="0"/>
        <w:jc w:val="both"/>
        <w:rPr>
          <w:rFonts w:ascii="Arial" w:hAnsi="Arial" w:cs="Arial"/>
          <w:i/>
        </w:rPr>
      </w:pPr>
      <w:r>
        <w:rPr>
          <w:rFonts w:ascii="Arial" w:hAnsi="Arial" w:cs="Arial"/>
          <w:i/>
        </w:rPr>
        <w:t>23.10.2011 tarihinden (Mücbir Sebep Halinin ilan edilmesine müteakip) terkini olmaya</w:t>
      </w:r>
      <w:r w:rsidR="00142A09">
        <w:rPr>
          <w:rFonts w:ascii="Arial" w:hAnsi="Arial" w:cs="Arial"/>
          <w:i/>
        </w:rPr>
        <w:t>cağı anlaşılan KDV ve ÖTV vergilerine</w:t>
      </w:r>
      <w:r>
        <w:rPr>
          <w:rFonts w:ascii="Arial" w:hAnsi="Arial" w:cs="Arial"/>
          <w:i/>
        </w:rPr>
        <w:t xml:space="preserve"> gecikme zammının uygulanmaması ve vergi asıllarının mükellefler tarafından ödenebilecek sayıda taksitlendirilmelerinin sağlanması, </w:t>
      </w:r>
    </w:p>
    <w:p w:rsidR="006B481D" w:rsidRDefault="006B481D" w:rsidP="0092179C">
      <w:pPr>
        <w:pStyle w:val="ListeParagraf"/>
        <w:numPr>
          <w:ilvl w:val="0"/>
          <w:numId w:val="4"/>
        </w:numPr>
        <w:spacing w:after="0"/>
        <w:jc w:val="both"/>
        <w:rPr>
          <w:rFonts w:ascii="Arial" w:hAnsi="Arial" w:cs="Arial"/>
          <w:i/>
        </w:rPr>
      </w:pPr>
      <w:r>
        <w:rPr>
          <w:rFonts w:ascii="Arial" w:hAnsi="Arial" w:cs="Arial"/>
          <w:i/>
        </w:rPr>
        <w:t>Vergi, resim ve harçlar kapsamında, dolaylı ve doğrudan olarak adlandırılan kamu alacaklarına ilişkin, emlak vergisi, ver</w:t>
      </w:r>
      <w:r w:rsidR="00142A09">
        <w:rPr>
          <w:rFonts w:ascii="Arial" w:hAnsi="Arial" w:cs="Arial"/>
          <w:i/>
        </w:rPr>
        <w:t xml:space="preserve">aset ve intikal vergileri, ÇTV ve m MTV açısından anılan tüm vergilerin tekin edilmesi ve şekil şartı aranmaması, </w:t>
      </w:r>
    </w:p>
    <w:p w:rsidR="00142A09" w:rsidRDefault="00142A09" w:rsidP="00142A09">
      <w:pPr>
        <w:spacing w:after="0"/>
        <w:jc w:val="both"/>
        <w:rPr>
          <w:rFonts w:ascii="Arial" w:hAnsi="Arial" w:cs="Arial"/>
          <w:i/>
        </w:rPr>
      </w:pPr>
    </w:p>
    <w:p w:rsidR="00142A09" w:rsidRDefault="00142A09" w:rsidP="00142A09">
      <w:pPr>
        <w:spacing w:after="0"/>
        <w:jc w:val="both"/>
        <w:rPr>
          <w:rFonts w:ascii="Arial" w:hAnsi="Arial" w:cs="Arial"/>
        </w:rPr>
      </w:pPr>
    </w:p>
    <w:p w:rsidR="00FA7138" w:rsidRDefault="00FA7138" w:rsidP="00142A09">
      <w:pPr>
        <w:spacing w:after="0"/>
        <w:jc w:val="both"/>
        <w:rPr>
          <w:rFonts w:ascii="Arial" w:hAnsi="Arial" w:cs="Arial"/>
        </w:rPr>
      </w:pPr>
    </w:p>
    <w:p w:rsidR="00142A09" w:rsidRPr="000243CB" w:rsidRDefault="00142A09" w:rsidP="00142A09">
      <w:pPr>
        <w:pStyle w:val="ListeParagraf"/>
        <w:ind w:left="720"/>
        <w:jc w:val="both"/>
        <w:rPr>
          <w:rFonts w:ascii="Arial" w:hAnsi="Arial" w:cs="Arial"/>
          <w:i/>
        </w:rPr>
      </w:pPr>
      <w:bookmarkStart w:id="0" w:name="_GoBack"/>
      <w:bookmarkEnd w:id="0"/>
    </w:p>
    <w:p w:rsidR="00344495" w:rsidRPr="000243CB" w:rsidRDefault="00344495" w:rsidP="00344495">
      <w:pPr>
        <w:spacing w:after="0" w:line="240" w:lineRule="auto"/>
        <w:ind w:left="720"/>
        <w:jc w:val="both"/>
        <w:rPr>
          <w:rFonts w:ascii="Arial" w:hAnsi="Arial" w:cs="Arial"/>
          <w:b/>
          <w:sz w:val="24"/>
        </w:rPr>
      </w:pPr>
    </w:p>
    <w:p w:rsidR="00344495" w:rsidRPr="000243CB" w:rsidRDefault="00344495" w:rsidP="00344495">
      <w:pPr>
        <w:spacing w:after="0" w:line="240" w:lineRule="auto"/>
        <w:ind w:left="720"/>
        <w:jc w:val="both"/>
        <w:rPr>
          <w:rFonts w:ascii="Arial" w:hAnsi="Arial" w:cs="Arial"/>
          <w:b/>
          <w:sz w:val="24"/>
        </w:rPr>
      </w:pPr>
    </w:p>
    <w:p w:rsidR="00344495" w:rsidRPr="000243CB" w:rsidRDefault="00344495" w:rsidP="00344495">
      <w:pPr>
        <w:spacing w:after="0" w:line="240" w:lineRule="auto"/>
        <w:ind w:left="720"/>
        <w:jc w:val="both"/>
        <w:rPr>
          <w:rFonts w:ascii="Arial" w:hAnsi="Arial" w:cs="Arial"/>
          <w:b/>
          <w:sz w:val="24"/>
        </w:rPr>
      </w:pPr>
    </w:p>
    <w:p w:rsidR="00E41A3F" w:rsidRPr="000243CB" w:rsidRDefault="00E41A3F" w:rsidP="00E41A3F">
      <w:pPr>
        <w:pStyle w:val="ListeParagraf"/>
        <w:ind w:left="644"/>
        <w:contextualSpacing/>
        <w:jc w:val="both"/>
        <w:rPr>
          <w:rFonts w:ascii="Arial" w:hAnsi="Arial" w:cs="Arial"/>
          <w:b/>
        </w:rPr>
      </w:pPr>
    </w:p>
    <w:sectPr w:rsidR="00E41A3F" w:rsidRPr="000243CB" w:rsidSect="00A911BD">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FA" w:rsidRDefault="003C77FA" w:rsidP="00344495">
      <w:pPr>
        <w:spacing w:after="0" w:line="240" w:lineRule="auto"/>
      </w:pPr>
      <w:r>
        <w:separator/>
      </w:r>
    </w:p>
  </w:endnote>
  <w:endnote w:type="continuationSeparator" w:id="0">
    <w:p w:rsidR="003C77FA" w:rsidRDefault="003C77FA" w:rsidP="0034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5" w:rsidRDefault="003444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5" w:rsidRDefault="0034449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5" w:rsidRDefault="003444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FA" w:rsidRDefault="003C77FA" w:rsidP="00344495">
      <w:pPr>
        <w:spacing w:after="0" w:line="240" w:lineRule="auto"/>
      </w:pPr>
      <w:r>
        <w:separator/>
      </w:r>
    </w:p>
  </w:footnote>
  <w:footnote w:type="continuationSeparator" w:id="0">
    <w:p w:rsidR="003C77FA" w:rsidRDefault="003C77FA" w:rsidP="0034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5" w:rsidRDefault="003444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5" w:rsidRDefault="003444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5" w:rsidRDefault="003444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1C0A"/>
    <w:multiLevelType w:val="hybridMultilevel"/>
    <w:tmpl w:val="80E414D6"/>
    <w:lvl w:ilvl="0" w:tplc="493E26B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767E94"/>
    <w:multiLevelType w:val="hybridMultilevel"/>
    <w:tmpl w:val="6D908788"/>
    <w:lvl w:ilvl="0" w:tplc="CFBE5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BF1CA0"/>
    <w:multiLevelType w:val="hybridMultilevel"/>
    <w:tmpl w:val="AE5C968C"/>
    <w:lvl w:ilvl="0" w:tplc="1C4E3442">
      <w:start w:val="16"/>
      <w:numFmt w:val="bullet"/>
      <w:lvlText w:val="-"/>
      <w:lvlJc w:val="left"/>
      <w:pPr>
        <w:ind w:left="644" w:hanging="360"/>
      </w:pPr>
      <w:rPr>
        <w:rFonts w:ascii="Verdana" w:eastAsiaTheme="minorHAnsi" w:hAnsi="Verdana" w:cstheme="minorBidi"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DFB10AF"/>
    <w:multiLevelType w:val="hybridMultilevel"/>
    <w:tmpl w:val="670CC1EA"/>
    <w:lvl w:ilvl="0" w:tplc="372AD334">
      <w:start w:val="1"/>
      <w:numFmt w:val="lowerLetter"/>
      <w:lvlText w:val="%1)"/>
      <w:lvlJc w:val="left"/>
      <w:pPr>
        <w:ind w:left="1092" w:hanging="384"/>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928"/>
    <w:rsid w:val="000163AA"/>
    <w:rsid w:val="000243CB"/>
    <w:rsid w:val="000956FD"/>
    <w:rsid w:val="00095928"/>
    <w:rsid w:val="000A0449"/>
    <w:rsid w:val="000B6E71"/>
    <w:rsid w:val="00142A09"/>
    <w:rsid w:val="00177C6F"/>
    <w:rsid w:val="001C1814"/>
    <w:rsid w:val="00215A2A"/>
    <w:rsid w:val="00314262"/>
    <w:rsid w:val="00344495"/>
    <w:rsid w:val="00365653"/>
    <w:rsid w:val="003B4354"/>
    <w:rsid w:val="003C77FA"/>
    <w:rsid w:val="00403872"/>
    <w:rsid w:val="00453CEB"/>
    <w:rsid w:val="00476B93"/>
    <w:rsid w:val="004E0886"/>
    <w:rsid w:val="00544B9A"/>
    <w:rsid w:val="00583431"/>
    <w:rsid w:val="00605397"/>
    <w:rsid w:val="006B481D"/>
    <w:rsid w:val="006B5BBB"/>
    <w:rsid w:val="00771ED1"/>
    <w:rsid w:val="007C537F"/>
    <w:rsid w:val="008541EF"/>
    <w:rsid w:val="008B309E"/>
    <w:rsid w:val="008D74E5"/>
    <w:rsid w:val="0092179C"/>
    <w:rsid w:val="00942DCB"/>
    <w:rsid w:val="009571F2"/>
    <w:rsid w:val="00962DD5"/>
    <w:rsid w:val="00A851E6"/>
    <w:rsid w:val="00A911BD"/>
    <w:rsid w:val="00AB7CC7"/>
    <w:rsid w:val="00B91B6C"/>
    <w:rsid w:val="00BC4599"/>
    <w:rsid w:val="00C65536"/>
    <w:rsid w:val="00CC3FF9"/>
    <w:rsid w:val="00D11FA0"/>
    <w:rsid w:val="00D273FD"/>
    <w:rsid w:val="00D61EB1"/>
    <w:rsid w:val="00DB7521"/>
    <w:rsid w:val="00E41A3F"/>
    <w:rsid w:val="00E8161B"/>
    <w:rsid w:val="00EA7951"/>
    <w:rsid w:val="00ED474A"/>
    <w:rsid w:val="00FA7138"/>
    <w:rsid w:val="00FB74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35588-5567-454C-8881-D208C2F6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28"/>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59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E08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0886"/>
    <w:rPr>
      <w:rFonts w:ascii="Tahoma" w:hAnsi="Tahoma" w:cs="Tahoma"/>
      <w:sz w:val="16"/>
      <w:szCs w:val="16"/>
    </w:rPr>
  </w:style>
  <w:style w:type="paragraph" w:styleId="stbilgi">
    <w:name w:val="header"/>
    <w:basedOn w:val="Normal"/>
    <w:link w:val="stbilgiChar"/>
    <w:uiPriority w:val="99"/>
    <w:semiHidden/>
    <w:unhideWhenUsed/>
    <w:rsid w:val="0034449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4495"/>
  </w:style>
  <w:style w:type="paragraph" w:styleId="Altbilgi">
    <w:name w:val="footer"/>
    <w:basedOn w:val="Normal"/>
    <w:link w:val="AltbilgiChar"/>
    <w:uiPriority w:val="99"/>
    <w:semiHidden/>
    <w:unhideWhenUsed/>
    <w:rsid w:val="003444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44495"/>
  </w:style>
  <w:style w:type="paragraph" w:styleId="AralkYok">
    <w:name w:val="No Spacing"/>
    <w:uiPriority w:val="1"/>
    <w:qFormat/>
    <w:rsid w:val="000163A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AE2CD-4A8B-42B9-8D89-5C05BC32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723</Words>
  <Characters>4124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2016-04-11T08:22:00Z</cp:lastPrinted>
  <dcterms:created xsi:type="dcterms:W3CDTF">2016-12-14T10:55:00Z</dcterms:created>
  <dcterms:modified xsi:type="dcterms:W3CDTF">2016-12-15T07:10:00Z</dcterms:modified>
</cp:coreProperties>
</file>